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04"/>
        <w:tblW w:w="10170" w:type="dxa"/>
        <w:tblLayout w:type="fixed"/>
        <w:tblLook w:val="0000" w:firstRow="0" w:lastRow="0" w:firstColumn="0" w:lastColumn="0" w:noHBand="0" w:noVBand="0"/>
      </w:tblPr>
      <w:tblGrid>
        <w:gridCol w:w="3492"/>
        <w:gridCol w:w="6678"/>
      </w:tblGrid>
      <w:tr w:rsidR="00C605F9" w:rsidRPr="00D31478" w14:paraId="63C5A63F" w14:textId="77777777" w:rsidTr="00C605F9">
        <w:tc>
          <w:tcPr>
            <w:tcW w:w="3492" w:type="dxa"/>
          </w:tcPr>
          <w:p w14:paraId="2F4E5FCF" w14:textId="77777777" w:rsidR="00901039" w:rsidRPr="00D31478" w:rsidRDefault="00901039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1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color w:val="CC6666"/>
                <w:sz w:val="28"/>
              </w:rPr>
            </w:pPr>
            <w:r w:rsidRPr="00D31478">
              <w:rPr>
                <w:rFonts w:ascii="Adobe Garamond" w:eastAsia="Times New Roman" w:hAnsi="Adobe Garamond"/>
                <w:sz w:val="28"/>
              </w:rPr>
              <w:t>Andrew</w:t>
            </w:r>
            <w:r w:rsidRPr="00D31478">
              <w:rPr>
                <w:rFonts w:ascii="Adobe Garamond" w:eastAsia="Times New Roman" w:hAnsi="Adobe Garamond"/>
                <w:color w:val="CC6666"/>
                <w:sz w:val="28"/>
              </w:rPr>
              <w:t>@</w:t>
            </w:r>
            <w:r w:rsidRPr="00D31478">
              <w:rPr>
                <w:rFonts w:ascii="Adobe Garamond" w:eastAsia="Times New Roman" w:hAnsi="Adobe Garamond"/>
                <w:sz w:val="28"/>
              </w:rPr>
              <w:t>Milmoe</w:t>
            </w:r>
            <w:r w:rsidRPr="00D31478">
              <w:rPr>
                <w:rFonts w:ascii="Adobe Garamond" w:eastAsia="Times New Roman" w:hAnsi="Adobe Garamond"/>
                <w:color w:val="CC6666"/>
                <w:sz w:val="28"/>
              </w:rPr>
              <w:t>.com</w:t>
            </w:r>
          </w:p>
          <w:p w14:paraId="6EDC8E1D" w14:textId="7E4B2D74" w:rsidR="0032304F" w:rsidRPr="00D31478" w:rsidRDefault="0032304F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1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 w:val="28"/>
              </w:rPr>
            </w:pPr>
            <w:r w:rsidRPr="00D31478">
              <w:rPr>
                <w:rFonts w:ascii="Adobe Garamond" w:eastAsia="Times New Roman" w:hAnsi="Adobe Garamond"/>
                <w:color w:val="FFFFFF" w:themeColor="background1"/>
                <w:sz w:val="28"/>
              </w:rPr>
              <w:t>Andrew Milmoe</w:t>
            </w:r>
          </w:p>
        </w:tc>
        <w:tc>
          <w:tcPr>
            <w:tcW w:w="6678" w:type="dxa"/>
          </w:tcPr>
          <w:p w14:paraId="1E44F40F" w14:textId="771A5E52" w:rsidR="00955843" w:rsidRPr="00D31478" w:rsidRDefault="006F5347" w:rsidP="001E32E4">
            <w:pPr>
              <w:widowControl w:val="0"/>
              <w:tabs>
                <w:tab w:val="right" w:pos="636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D31478">
              <w:rPr>
                <w:rFonts w:ascii="Adobe Garamond" w:eastAsia="Times New Roman" w:hAnsi="Adobe Garamond"/>
                <w:szCs w:val="22"/>
              </w:rPr>
              <w:t>Lake Forest</w:t>
            </w:r>
            <w:r w:rsidR="00C933C9" w:rsidRPr="00D31478">
              <w:rPr>
                <w:rFonts w:ascii="Adobe Garamond" w:eastAsia="Times New Roman" w:hAnsi="Adobe Garamond"/>
                <w:szCs w:val="22"/>
              </w:rPr>
              <w:t xml:space="preserve">, </w:t>
            </w:r>
            <w:r w:rsidRPr="00D31478">
              <w:rPr>
                <w:rFonts w:ascii="Adobe Garamond" w:eastAsia="Times New Roman" w:hAnsi="Adobe Garamond"/>
                <w:szCs w:val="22"/>
              </w:rPr>
              <w:t>IL</w:t>
            </w:r>
            <w:r w:rsidR="00C933C9" w:rsidRPr="00D31478">
              <w:rPr>
                <w:rFonts w:ascii="Adobe Garamond" w:eastAsia="Times New Roman" w:hAnsi="Adobe Garamond"/>
                <w:szCs w:val="22"/>
              </w:rPr>
              <w:t xml:space="preserve"> </w:t>
            </w:r>
            <w:r w:rsidRPr="00D31478">
              <w:rPr>
                <w:rFonts w:ascii="Adobe Garamond" w:eastAsia="Times New Roman" w:hAnsi="Adobe Garamond"/>
                <w:szCs w:val="22"/>
              </w:rPr>
              <w:t>6004</w:t>
            </w:r>
            <w:r w:rsidR="00C933C9" w:rsidRPr="00D31478">
              <w:rPr>
                <w:rFonts w:ascii="Adobe Garamond" w:eastAsia="Times New Roman" w:hAnsi="Adobe Garamond"/>
                <w:szCs w:val="22"/>
              </w:rPr>
              <w:t xml:space="preserve">5 </w:t>
            </w:r>
            <w:r w:rsidR="000C7CBF" w:rsidRPr="00D31478">
              <w:rPr>
                <w:rFonts w:ascii="Adobe Garamond" w:eastAsia="Times New Roman" w:hAnsi="Adobe Garamond"/>
                <w:szCs w:val="22"/>
              </w:rPr>
              <w:t xml:space="preserve">  </w:t>
            </w:r>
            <w:r w:rsidR="00C933C9" w:rsidRPr="00D31478">
              <w:rPr>
                <w:rFonts w:ascii="Adobe Garamond" w:eastAsia="Times New Roman" w:hAnsi="Adobe Garamond"/>
                <w:szCs w:val="22"/>
              </w:rPr>
              <w:tab/>
            </w:r>
            <w:r w:rsidR="00955843" w:rsidRPr="00D31478">
              <w:rPr>
                <w:rFonts w:ascii="Adobe Garamond" w:eastAsia="Times New Roman" w:hAnsi="Adobe Garamond"/>
                <w:szCs w:val="22"/>
              </w:rPr>
              <w:t>917 915-2338</w:t>
            </w:r>
          </w:p>
          <w:p w14:paraId="5653B14C" w14:textId="77777777" w:rsidR="00955843" w:rsidRPr="00D31478" w:rsidRDefault="00955843" w:rsidP="0032304F">
            <w:pPr>
              <w:widowControl w:val="0"/>
              <w:tabs>
                <w:tab w:val="right" w:pos="636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 w:val="21"/>
                <w:szCs w:val="21"/>
              </w:rPr>
            </w:pPr>
          </w:p>
        </w:tc>
      </w:tr>
      <w:tr w:rsidR="00C605F9" w:rsidRPr="005D5878" w14:paraId="7A46B97B" w14:textId="77777777" w:rsidTr="00C605F9">
        <w:tc>
          <w:tcPr>
            <w:tcW w:w="3492" w:type="dxa"/>
          </w:tcPr>
          <w:p w14:paraId="30879F78" w14:textId="2106DE97" w:rsidR="00955843" w:rsidRPr="005D5878" w:rsidRDefault="00955843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Summary</w:t>
            </w:r>
          </w:p>
        </w:tc>
        <w:tc>
          <w:tcPr>
            <w:tcW w:w="6678" w:type="dxa"/>
          </w:tcPr>
          <w:p w14:paraId="5DFD9D9A" w14:textId="5CD96059" w:rsidR="00955843" w:rsidRPr="005D5878" w:rsidRDefault="008C7AE1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User Experience design </w:t>
            </w:r>
            <w:r w:rsidR="00C605F9" w:rsidRPr="005D5878">
              <w:rPr>
                <w:rFonts w:ascii="Adobe Garamond" w:eastAsia="Times New Roman" w:hAnsi="Adobe Garamond"/>
                <w:szCs w:val="22"/>
              </w:rPr>
              <w:t>giving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creative talent</w:t>
            </w:r>
            <w:r w:rsidR="00C605F9" w:rsidRPr="005D5878">
              <w:rPr>
                <w:rFonts w:ascii="Adobe Garamond" w:eastAsia="Times New Roman" w:hAnsi="Adobe Garamond"/>
                <w:szCs w:val="22"/>
              </w:rPr>
              <w:t xml:space="preserve"> &amp;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engineers</w:t>
            </w:r>
            <w:r w:rsidR="00C605F9" w:rsidRPr="005D5878">
              <w:rPr>
                <w:rFonts w:ascii="Adobe Garamond" w:eastAsia="Times New Roman" w:hAnsi="Adobe Garamond"/>
                <w:szCs w:val="22"/>
              </w:rPr>
              <w:t xml:space="preserve"> </w:t>
            </w:r>
            <w:r w:rsidRPr="005D5878">
              <w:rPr>
                <w:rFonts w:ascii="Adobe Garamond" w:eastAsia="Times New Roman" w:hAnsi="Adobe Garamond"/>
                <w:szCs w:val="22"/>
              </w:rPr>
              <w:t>superpowers</w:t>
            </w:r>
            <w:r w:rsidR="00C605F9" w:rsidRPr="005D5878">
              <w:rPr>
                <w:rFonts w:ascii="Adobe Garamond" w:eastAsia="Times New Roman" w:hAnsi="Adobe Garamond"/>
                <w:szCs w:val="22"/>
              </w:rPr>
              <w:t>.</w:t>
            </w:r>
          </w:p>
          <w:p w14:paraId="65940312" w14:textId="77777777" w:rsidR="00955843" w:rsidRPr="005D5878" w:rsidRDefault="00955843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C605F9" w:rsidRPr="005D5878" w14:paraId="25FA4FA3" w14:textId="77777777" w:rsidTr="00AC35A6">
        <w:trPr>
          <w:trHeight w:val="854"/>
        </w:trPr>
        <w:tc>
          <w:tcPr>
            <w:tcW w:w="3492" w:type="dxa"/>
          </w:tcPr>
          <w:p w14:paraId="06468BC3" w14:textId="77777777" w:rsidR="00955843" w:rsidRPr="005D5878" w:rsidRDefault="00955843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Primary Roles</w:t>
            </w:r>
          </w:p>
        </w:tc>
        <w:tc>
          <w:tcPr>
            <w:tcW w:w="6678" w:type="dxa"/>
          </w:tcPr>
          <w:p w14:paraId="5B6C76DA" w14:textId="267634D6" w:rsidR="00955843" w:rsidRPr="005D5878" w:rsidRDefault="00872449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Thought leadership in</w:t>
            </w:r>
            <w:r w:rsidR="00955843" w:rsidRPr="005D5878">
              <w:rPr>
                <w:rFonts w:ascii="Adobe Garamond" w:eastAsia="Times New Roman" w:hAnsi="Adobe Garamond"/>
                <w:szCs w:val="22"/>
              </w:rPr>
              <w:t xml:space="preserve"> user experience</w:t>
            </w:r>
            <w:r w:rsidR="00555F8C" w:rsidRPr="005D5878">
              <w:rPr>
                <w:rFonts w:ascii="Adobe Garamond" w:eastAsia="Times New Roman" w:hAnsi="Adobe Garamond"/>
                <w:szCs w:val="22"/>
              </w:rPr>
              <w:t xml:space="preserve"> and</w:t>
            </w:r>
            <w:r w:rsidR="00955843" w:rsidRPr="005D5878">
              <w:rPr>
                <w:rFonts w:ascii="Adobe Garamond" w:eastAsia="Times New Roman" w:hAnsi="Adobe Garamond"/>
                <w:szCs w:val="22"/>
              </w:rPr>
              <w:t xml:space="preserve"> </w:t>
            </w:r>
            <w:r w:rsidR="00456D0D" w:rsidRPr="005D5878">
              <w:rPr>
                <w:rFonts w:ascii="Adobe Garamond" w:eastAsia="Times New Roman" w:hAnsi="Adobe Garamond"/>
                <w:szCs w:val="22"/>
              </w:rPr>
              <w:t>interaction design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process</w:t>
            </w:r>
            <w:r w:rsidR="00555F8C" w:rsidRPr="005D5878">
              <w:rPr>
                <w:rFonts w:ascii="Adobe Garamond" w:eastAsia="Times New Roman" w:hAnsi="Adobe Garamond"/>
                <w:szCs w:val="22"/>
              </w:rPr>
              <w:t>.</w:t>
            </w:r>
            <w:r w:rsidR="00555F8C" w:rsidRPr="005D5878">
              <w:rPr>
                <w:rFonts w:ascii="Adobe Garamond" w:eastAsia="Times New Roman" w:hAnsi="Adobe Garamond"/>
                <w:szCs w:val="22"/>
              </w:rPr>
              <w:br/>
              <w:t>A</w:t>
            </w:r>
            <w:r w:rsidR="00955843" w:rsidRPr="005D5878">
              <w:rPr>
                <w:rFonts w:ascii="Adobe Garamond" w:eastAsia="Times New Roman" w:hAnsi="Adobe Garamond"/>
                <w:szCs w:val="22"/>
              </w:rPr>
              <w:t xml:space="preserve">gile </w:t>
            </w:r>
            <w:r w:rsidR="005A68D7" w:rsidRPr="005D5878">
              <w:rPr>
                <w:rFonts w:ascii="Adobe Garamond" w:eastAsia="Times New Roman" w:hAnsi="Adobe Garamond"/>
                <w:szCs w:val="22"/>
              </w:rPr>
              <w:t xml:space="preserve">UX </w:t>
            </w:r>
            <w:r w:rsidR="00955843" w:rsidRPr="005D5878">
              <w:rPr>
                <w:rFonts w:ascii="Adobe Garamond" w:eastAsia="Times New Roman" w:hAnsi="Adobe Garamond"/>
                <w:szCs w:val="22"/>
              </w:rPr>
              <w:t xml:space="preserve">product development, interactive art, and graduate </w:t>
            </w:r>
            <w:r w:rsidR="005A68D7" w:rsidRPr="005D5878">
              <w:rPr>
                <w:rFonts w:ascii="Adobe Garamond" w:eastAsia="Times New Roman" w:hAnsi="Adobe Garamond"/>
                <w:szCs w:val="22"/>
              </w:rPr>
              <w:t>teaching</w:t>
            </w:r>
            <w:r w:rsidR="00955843" w:rsidRPr="005D5878">
              <w:rPr>
                <w:rFonts w:ascii="Adobe Garamond" w:eastAsia="Times New Roman" w:hAnsi="Adobe Garamond"/>
                <w:szCs w:val="22"/>
              </w:rPr>
              <w:t>.</w:t>
            </w:r>
          </w:p>
          <w:p w14:paraId="6B18802E" w14:textId="77777777" w:rsidR="00955843" w:rsidRPr="005D5878" w:rsidRDefault="00955843" w:rsidP="001E3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AC35A6" w:rsidRPr="005D5878" w14:paraId="068CAD60" w14:textId="77777777" w:rsidTr="00AC35A6">
        <w:trPr>
          <w:trHeight w:val="602"/>
        </w:trPr>
        <w:tc>
          <w:tcPr>
            <w:tcW w:w="3492" w:type="dxa"/>
          </w:tcPr>
          <w:p w14:paraId="2920D306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b/>
                <w:bCs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Selected Professional Experience</w:t>
            </w:r>
          </w:p>
          <w:p w14:paraId="697ED4E0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678" w:type="dxa"/>
          </w:tcPr>
          <w:p w14:paraId="41B98E16" w14:textId="1809A432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>- --  ---   ----    -----     ------      ---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>--</w:t>
            </w: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>--       --------        ---------</w:t>
            </w:r>
          </w:p>
        </w:tc>
      </w:tr>
      <w:tr w:rsidR="00AC35A6" w:rsidRPr="005D5878" w14:paraId="0B783B26" w14:textId="77777777" w:rsidTr="00AC35A6">
        <w:trPr>
          <w:trHeight w:val="4612"/>
        </w:trPr>
        <w:tc>
          <w:tcPr>
            <w:tcW w:w="3492" w:type="dxa"/>
          </w:tcPr>
          <w:p w14:paraId="31946B3D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Ontrak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>, Inc.</w:t>
            </w:r>
          </w:p>
          <w:p w14:paraId="25E2D8BB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Remote</w:t>
            </w:r>
          </w:p>
          <w:p w14:paraId="0AA1420C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Principal UX Product Designer</w:t>
            </w:r>
          </w:p>
          <w:p w14:paraId="676F7E1B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April 2019 – March 2021</w:t>
            </w:r>
          </w:p>
          <w:p w14:paraId="0A69F187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678" w:type="dxa"/>
          </w:tcPr>
          <w:p w14:paraId="71C7EF5A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Product Design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Total digital transformation to SaaS with a cross functional agile team.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>Grew revenues from $15M to $82M in 2 years.</w:t>
            </w:r>
          </w:p>
          <w:p w14:paraId="1E363753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Gives business levers controlling AI driven member engagement  </w:t>
            </w:r>
          </w:p>
          <w:p w14:paraId="20F526B9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Delivers multi-channel member engagement</w:t>
            </w:r>
          </w:p>
          <w:p w14:paraId="77DB4A31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Conceptual re-design of coaching plans</w:t>
            </w:r>
          </w:p>
          <w:p w14:paraId="32BA227A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Process reengineering to match members with providers</w:t>
            </w:r>
          </w:p>
          <w:p w14:paraId="29C972B8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Health plans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 xml:space="preserve">cut costs by 40% </w:t>
            </w:r>
            <w:r w:rsidRPr="005D5878">
              <w:rPr>
                <w:rFonts w:ascii="Adobe Garamond" w:eastAsia="Times New Roman" w:hAnsi="Adobe Garamond"/>
                <w:szCs w:val="22"/>
              </w:rPr>
              <w:t>through appropriate health care utilization, behavioral health, and adherence to clinical pathways.</w:t>
            </w:r>
            <w:r w:rsidRPr="005D5878">
              <w:rPr>
                <w:rFonts w:ascii="Adobe Garamond" w:eastAsia="Times New Roman" w:hAnsi="Adobe Garamond"/>
                <w:szCs w:val="22"/>
              </w:rPr>
              <w:br/>
            </w:r>
            <w:r w:rsidRPr="005D5878">
              <w:rPr>
                <w:rFonts w:ascii="Adobe Garamond" w:eastAsia="Times New Roman" w:hAnsi="Adobe Garamond"/>
                <w:szCs w:val="22"/>
              </w:rPr>
              <w:br/>
            </w: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Rapid Agile Design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Integrated secure messaging and telehealth HIPPA compliant video portal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 xml:space="preserve">from conception to launch in 60 days. </w:t>
            </w:r>
            <w:r w:rsidRPr="005D5878">
              <w:rPr>
                <w:rFonts w:ascii="Adobe Garamond" w:eastAsia="Times New Roman" w:hAnsi="Adobe Garamond"/>
                <w:szCs w:val="22"/>
              </w:rPr>
              <w:t>Rapidly generated mid-fidelity clickable prototypes supporting:</w:t>
            </w:r>
          </w:p>
          <w:p w14:paraId="3042D2DD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On-site and remote user and stakeholder research</w:t>
            </w:r>
          </w:p>
          <w:p w14:paraId="0EA02FD8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Research synthesis and cross-functional team facilitation </w:t>
            </w:r>
          </w:p>
          <w:p w14:paraId="325836DA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Tested product management and clinical assumptions</w:t>
            </w:r>
          </w:p>
          <w:p w14:paraId="7D3D2AAC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Kick started Care Team training material development</w:t>
            </w:r>
          </w:p>
          <w:p w14:paraId="2E9B14C0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Sped time to market, beating out competitors</w:t>
            </w:r>
          </w:p>
          <w:p w14:paraId="0E77E4CB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Aligned marketing and operations</w:t>
            </w:r>
          </w:p>
          <w:p w14:paraId="2890E776" w14:textId="77777777" w:rsidR="00AC35A6" w:rsidRPr="005D5878" w:rsidRDefault="00AC35A6" w:rsidP="00AC35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Drove feature iteration and prioritization for product roadmap</w:t>
            </w:r>
          </w:p>
          <w:p w14:paraId="1D63747A" w14:textId="0903D65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AC35A6" w:rsidRPr="005D5878" w14:paraId="3C7523BF" w14:textId="77777777" w:rsidTr="00AC35A6">
        <w:trPr>
          <w:trHeight w:val="5332"/>
        </w:trPr>
        <w:tc>
          <w:tcPr>
            <w:tcW w:w="3492" w:type="dxa"/>
          </w:tcPr>
          <w:p w14:paraId="1E81D794" w14:textId="6185C01F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GE Digital </w:t>
            </w:r>
          </w:p>
          <w:p w14:paraId="76381A23" w14:textId="75F2E6BD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San Ramon and Pleasanton, CA </w:t>
            </w:r>
          </w:p>
          <w:p w14:paraId="614F9498" w14:textId="7394F79D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Sr Staff UX Interaction Designer</w:t>
            </w:r>
          </w:p>
          <w:p w14:paraId="45046A01" w14:textId="3A74EFCE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March 2013 – April 2019</w:t>
            </w:r>
          </w:p>
          <w:p w14:paraId="55637996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678" w:type="dxa"/>
          </w:tcPr>
          <w:p w14:paraId="229F8A1A" w14:textId="1FD1806E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UX lead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for first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APaaS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 migration to the Predix Cirrus Design System. </w:t>
            </w:r>
          </w:p>
          <w:p w14:paraId="326D04F9" w14:textId="711A91CA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UX Product Design Lead for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IIoT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 engagement that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 xml:space="preserve">closed $180M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br/>
              <w:t>10-year service contract and doubled sales over two years.</w:t>
            </w:r>
          </w:p>
          <w:p w14:paraId="5A5939F2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643C456F" w14:textId="064E46F5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Most senior sole contributor to flagship GE Digital industrial internet applications Asset Performance Management and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ServiceMax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. </w:t>
            </w:r>
            <w:r w:rsidRPr="005D5878">
              <w:rPr>
                <w:rFonts w:ascii="Adobe Garamond" w:eastAsia="Times New Roman" w:hAnsi="Adobe Garamond"/>
                <w:szCs w:val="22"/>
              </w:rPr>
              <w:br/>
              <w:t xml:space="preserve">UX User Research lead for APM and ADAS, a reporting and diagnostic tool for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SmartSignal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 ML (machine learning) analytics engine.</w:t>
            </w:r>
          </w:p>
          <w:p w14:paraId="77409A46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046B5F4D" w14:textId="4AC73D0E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Design Leadership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for Agile scrum team developing enterprise cloud applications and platforms including </w:t>
            </w:r>
            <w:r w:rsidRPr="005D5878">
              <w:rPr>
                <w:rFonts w:ascii="Adobe Garamond" w:eastAsia="Times New Roman" w:hAnsi="Adobe Garamond"/>
                <w:color w:val="C00000"/>
                <w:szCs w:val="22"/>
              </w:rPr>
              <w:t>monitoring and diagnostics for 12% of the world’s power supply.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Collaboration with diagnostic engineers to iterate on data visualization, diagnosis, and maintenance strategy for GE’s businesses and customers worldwide.</w:t>
            </w:r>
          </w:p>
          <w:p w14:paraId="587E1089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2633C7CB" w14:textId="2BEFDA80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Constantly reaching out across GE businesses to encourage customer-lead product development. Using modern UX strategy techniques (journey maps, service blueprints, customer/product lifecycle, business ecology, site visits) to define product strategy roadmaps.</w:t>
            </w:r>
          </w:p>
          <w:p w14:paraId="2B8480C7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498989B8" w14:textId="3F5E213C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Process Improvement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Developed interaction design methods using Sketch/Craft/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InVision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 shared clickable prototypes to socialize solutions w/customers, product owners, visual designers, &amp; software engineers. </w:t>
            </w:r>
          </w:p>
        </w:tc>
      </w:tr>
    </w:tbl>
    <w:p w14:paraId="229C3BB1" w14:textId="77777777" w:rsidR="00201643" w:rsidRDefault="00201643">
      <w:r>
        <w:br w:type="page"/>
      </w:r>
    </w:p>
    <w:tbl>
      <w:tblPr>
        <w:tblpPr w:leftFromText="180" w:rightFromText="180" w:vertAnchor="page" w:horzAnchor="margin" w:tblpXSpec="center" w:tblpY="1204"/>
        <w:tblW w:w="10170" w:type="dxa"/>
        <w:tblLayout w:type="fixed"/>
        <w:tblLook w:val="0000" w:firstRow="0" w:lastRow="0" w:firstColumn="0" w:lastColumn="0" w:noHBand="0" w:noVBand="0"/>
      </w:tblPr>
      <w:tblGrid>
        <w:gridCol w:w="3492"/>
        <w:gridCol w:w="6678"/>
      </w:tblGrid>
      <w:tr w:rsidR="00AC35A6" w:rsidRPr="005D5878" w14:paraId="010F5F6F" w14:textId="77777777" w:rsidTr="00C605F9">
        <w:trPr>
          <w:trHeight w:val="1771"/>
        </w:trPr>
        <w:tc>
          <w:tcPr>
            <w:tcW w:w="3492" w:type="dxa"/>
          </w:tcPr>
          <w:p w14:paraId="74E9304C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lastRenderedPageBreak/>
              <w:t>Coolaboratory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 </w:t>
            </w:r>
          </w:p>
          <w:p w14:paraId="30EED29D" w14:textId="032738BF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San Francisco &amp; Oakland, CA </w:t>
            </w:r>
          </w:p>
          <w:p w14:paraId="5512A661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Experience Design Lead</w:t>
            </w:r>
          </w:p>
          <w:p w14:paraId="4785ACCE" w14:textId="57F7E2F3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July 2009 – March 2013</w:t>
            </w:r>
          </w:p>
          <w:p w14:paraId="6E43454E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678" w:type="dxa"/>
          </w:tcPr>
          <w:p w14:paraId="25C6C5D0" w14:textId="6E56C18A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Contract and consulting experience design to digital agencies including Razorfish, Exploratorium, EVEO, Kit Digital, Solution Set, and AKQA.</w:t>
            </w:r>
          </w:p>
          <w:p w14:paraId="559F756F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6168F7FE" w14:textId="2B9E274F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Information Architecture &amp; UX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for web apps, video streaming app, touch screen wall, tradeshow kiosks, iPhone &amp; iPad apps. </w:t>
            </w:r>
          </w:p>
          <w:p w14:paraId="12FEAEDB" w14:textId="77777777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4F86CA65" w14:textId="3AA591DC" w:rsidR="00AC35A6" w:rsidRPr="005D5878" w:rsidRDefault="00AC35A6" w:rsidP="00AC3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Product Design &amp; Development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from concept through functional prototype for wearable wireless toy and Exploratorium exhibit. </w:t>
            </w:r>
          </w:p>
        </w:tc>
      </w:tr>
    </w:tbl>
    <w:p w14:paraId="45CCD787" w14:textId="77777777" w:rsidR="0080618A" w:rsidRPr="005D5878" w:rsidRDefault="0080618A">
      <w:pPr>
        <w:rPr>
          <w:rFonts w:ascii="Adobe Garamond" w:hAnsi="Adobe Garamond"/>
          <w:szCs w:val="22"/>
        </w:rPr>
      </w:pPr>
    </w:p>
    <w:tbl>
      <w:tblPr>
        <w:tblW w:w="10026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3461"/>
        <w:gridCol w:w="6565"/>
      </w:tblGrid>
      <w:tr w:rsidR="0080618A" w:rsidRPr="005D5878" w14:paraId="486FA156" w14:textId="77777777" w:rsidTr="004F019C">
        <w:trPr>
          <w:trHeight w:val="119"/>
        </w:trPr>
        <w:tc>
          <w:tcPr>
            <w:tcW w:w="3461" w:type="dxa"/>
          </w:tcPr>
          <w:p w14:paraId="6A7C36D0" w14:textId="77777777" w:rsidR="005F7489" w:rsidRPr="005D5878" w:rsidRDefault="0080618A" w:rsidP="00601F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b/>
                <w:bCs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Academic Experience</w:t>
            </w:r>
          </w:p>
          <w:p w14:paraId="3A4FBC5A" w14:textId="77777777" w:rsidR="0080618A" w:rsidRPr="005D5878" w:rsidRDefault="00806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1FF9AD07" w14:textId="535C007A" w:rsidR="0080618A" w:rsidRPr="005D5878" w:rsidRDefault="00555F8C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 xml:space="preserve">- --  ---   ----    -----     ------    </w:t>
            </w:r>
            <w:r w:rsidR="00493887" w:rsidRPr="005D5878">
              <w:rPr>
                <w:rFonts w:ascii="Adobe Garamond" w:eastAsia="Times New Roman" w:hAnsi="Adobe Garamond"/>
                <w:color w:val="CC6666"/>
                <w:szCs w:val="22"/>
              </w:rPr>
              <w:t xml:space="preserve">  -------       --------       </w:t>
            </w: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 xml:space="preserve"> ---------</w:t>
            </w:r>
          </w:p>
        </w:tc>
      </w:tr>
      <w:tr w:rsidR="0080618A" w:rsidRPr="005D5878" w14:paraId="44A55AE1" w14:textId="77777777" w:rsidTr="004F019C">
        <w:trPr>
          <w:trHeight w:val="119"/>
        </w:trPr>
        <w:tc>
          <w:tcPr>
            <w:tcW w:w="3461" w:type="dxa"/>
          </w:tcPr>
          <w:p w14:paraId="7D8D3821" w14:textId="77777777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492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University of California </w:t>
            </w:r>
          </w:p>
          <w:p w14:paraId="2DAF4CAA" w14:textId="77777777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Berkeley, CA</w:t>
            </w:r>
          </w:p>
          <w:p w14:paraId="391CE735" w14:textId="77777777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Lecture Pool Instructor </w:t>
            </w:r>
            <w:r w:rsidRPr="005D5878">
              <w:rPr>
                <w:rFonts w:ascii="Adobe Garamond" w:eastAsia="Times New Roman" w:hAnsi="Adobe Garamond"/>
                <w:szCs w:val="22"/>
              </w:rPr>
              <w:br/>
              <w:t>Summer 2017</w:t>
            </w:r>
          </w:p>
          <w:p w14:paraId="24DEA0BE" w14:textId="77777777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0BC94D41" w14:textId="741C77AF" w:rsidR="0080618A" w:rsidRPr="005D5878" w:rsidRDefault="009306B8" w:rsidP="00E15F64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Instructor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of</w:t>
            </w:r>
            <w:r w:rsidR="0080618A" w:rsidRPr="005D5878">
              <w:rPr>
                <w:rFonts w:ascii="Adobe Garamond" w:eastAsia="Times New Roman" w:hAnsi="Adobe Garamond"/>
                <w:szCs w:val="22"/>
              </w:rPr>
              <w:t xml:space="preserve"> “Interactive Device Design” at the Jacobs Institute for Design Innovation in the School of Engineering. </w:t>
            </w:r>
            <w:r w:rsidRPr="005D5878">
              <w:rPr>
                <w:rFonts w:ascii="Adobe Garamond" w:eastAsia="Times New Roman" w:hAnsi="Adobe Garamond"/>
                <w:szCs w:val="22"/>
              </w:rPr>
              <w:br/>
            </w:r>
            <w:r w:rsidR="0080618A" w:rsidRPr="005D5878">
              <w:rPr>
                <w:rFonts w:ascii="Adobe Garamond" w:eastAsia="Times New Roman" w:hAnsi="Adobe Garamond"/>
                <w:szCs w:val="22"/>
              </w:rPr>
              <w:t>Students create connected Internet of Things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devices</w:t>
            </w:r>
            <w:r w:rsidR="0080618A" w:rsidRPr="005D5878">
              <w:rPr>
                <w:rFonts w:ascii="Adobe Garamond" w:eastAsia="Times New Roman" w:hAnsi="Adobe Garamond"/>
                <w:szCs w:val="22"/>
              </w:rPr>
              <w:t xml:space="preserve"> from concept to </w:t>
            </w:r>
            <w:r w:rsidR="008E4350" w:rsidRPr="005D5878">
              <w:rPr>
                <w:rFonts w:ascii="Adobe Garamond" w:eastAsia="Times New Roman" w:hAnsi="Adobe Garamond"/>
                <w:szCs w:val="22"/>
              </w:rPr>
              <w:t xml:space="preserve">business plans, video documentation, and </w:t>
            </w:r>
            <w:r w:rsidR="00E15F64" w:rsidRPr="005D5878">
              <w:rPr>
                <w:rFonts w:ascii="Adobe Garamond" w:eastAsia="Times New Roman" w:hAnsi="Adobe Garamond"/>
                <w:szCs w:val="22"/>
              </w:rPr>
              <w:t xml:space="preserve">working </w:t>
            </w:r>
            <w:r w:rsidR="005F7489" w:rsidRPr="005D5878">
              <w:rPr>
                <w:rFonts w:ascii="Adobe Garamond" w:eastAsia="Times New Roman" w:hAnsi="Adobe Garamond"/>
                <w:szCs w:val="22"/>
              </w:rPr>
              <w:t>prototype.</w:t>
            </w:r>
          </w:p>
        </w:tc>
      </w:tr>
      <w:tr w:rsidR="0080618A" w:rsidRPr="005D5878" w14:paraId="1EABB537" w14:textId="77777777" w:rsidTr="004F019C">
        <w:trPr>
          <w:trHeight w:val="119"/>
        </w:trPr>
        <w:tc>
          <w:tcPr>
            <w:tcW w:w="3461" w:type="dxa"/>
          </w:tcPr>
          <w:p w14:paraId="062BB77F" w14:textId="77777777" w:rsidR="00B471C0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New York University </w:t>
            </w:r>
          </w:p>
          <w:p w14:paraId="169C4049" w14:textId="562B4825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New York, NY </w:t>
            </w:r>
          </w:p>
          <w:p w14:paraId="035ADC22" w14:textId="34809C6B" w:rsidR="00F33A98" w:rsidRPr="005D5878" w:rsidRDefault="00C36023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Asst. Adjunct P</w:t>
            </w:r>
            <w:r w:rsidR="00B471C0" w:rsidRPr="005D5878">
              <w:rPr>
                <w:rFonts w:ascii="Adobe Garamond" w:eastAsia="Times New Roman" w:hAnsi="Adobe Garamond"/>
                <w:szCs w:val="22"/>
              </w:rPr>
              <w:t>rofessor</w:t>
            </w:r>
          </w:p>
          <w:p w14:paraId="4FBBACE3" w14:textId="712E945A" w:rsidR="0080618A" w:rsidRPr="005D5878" w:rsidRDefault="0080618A" w:rsidP="0080618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Fall Semesters 2003</w:t>
            </w:r>
            <w:r w:rsidR="00555F8C" w:rsidRPr="005D5878">
              <w:rPr>
                <w:rFonts w:ascii="Adobe Garamond" w:eastAsia="Times New Roman" w:hAnsi="Adobe Garamond"/>
                <w:szCs w:val="22"/>
              </w:rPr>
              <w:t>–</w:t>
            </w:r>
            <w:r w:rsidRPr="005D5878">
              <w:rPr>
                <w:rFonts w:ascii="Adobe Garamond" w:eastAsia="Times New Roman" w:hAnsi="Adobe Garamond"/>
                <w:szCs w:val="22"/>
              </w:rPr>
              <w:t>2005</w:t>
            </w:r>
          </w:p>
          <w:p w14:paraId="6DE46491" w14:textId="77777777" w:rsidR="0080618A" w:rsidRPr="005D5878" w:rsidRDefault="00806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6DF3024A" w14:textId="77777777" w:rsidR="0080618A" w:rsidRPr="005D5878" w:rsidRDefault="0080618A" w:rsidP="009306B8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Professor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of “Introduction to Physical Computing” in the Tisch School of the Arts' Interactive Telecommunications Program. Graduate course cover</w:t>
            </w:r>
            <w:r w:rsidR="009306B8" w:rsidRPr="005D5878">
              <w:rPr>
                <w:rFonts w:ascii="Adobe Garamond" w:eastAsia="Times New Roman" w:hAnsi="Adobe Garamond"/>
                <w:szCs w:val="22"/>
              </w:rPr>
              <w:t>ing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basic electronics, microcontroller programming, production of physical interfaces, experience and interaction design.</w:t>
            </w:r>
          </w:p>
        </w:tc>
      </w:tr>
      <w:tr w:rsidR="004F019C" w:rsidRPr="005D5878" w14:paraId="1343757C" w14:textId="77777777" w:rsidTr="00D520F6">
        <w:trPr>
          <w:trHeight w:val="1872"/>
        </w:trPr>
        <w:tc>
          <w:tcPr>
            <w:tcW w:w="3461" w:type="dxa"/>
          </w:tcPr>
          <w:p w14:paraId="3C53BAD9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Maker Community:</w:t>
            </w:r>
          </w:p>
          <w:p w14:paraId="7333F5B0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Guest Speaker, </w:t>
            </w:r>
            <w:proofErr w:type="spellStart"/>
            <w:proofErr w:type="gramStart"/>
            <w:r w:rsidRPr="005D5878">
              <w:rPr>
                <w:rFonts w:ascii="Adobe Garamond" w:eastAsia="Times New Roman" w:hAnsi="Adobe Garamond"/>
                <w:szCs w:val="22"/>
              </w:rPr>
              <w:t>Make:SF</w:t>
            </w:r>
            <w:proofErr w:type="spellEnd"/>
            <w:proofErr w:type="gramEnd"/>
            <w:r w:rsidRPr="005D5878">
              <w:rPr>
                <w:rFonts w:ascii="Adobe Garamond" w:eastAsia="Times New Roman" w:hAnsi="Adobe Garamond"/>
                <w:szCs w:val="22"/>
              </w:rPr>
              <w:t xml:space="preserve"> Founder, Artist</w:t>
            </w:r>
          </w:p>
        </w:tc>
        <w:tc>
          <w:tcPr>
            <w:tcW w:w="6565" w:type="dxa"/>
          </w:tcPr>
          <w:p w14:paraId="4263FC9F" w14:textId="77777777" w:rsidR="004F019C" w:rsidRPr="005D5878" w:rsidRDefault="004F019C" w:rsidP="004F019C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Public Speaking</w:t>
            </w:r>
            <w:r w:rsidRPr="005D5878">
              <w:rPr>
                <w:rFonts w:ascii="Adobe Garamond" w:eastAsia="Times New Roman" w:hAnsi="Adobe Garamond"/>
                <w:szCs w:val="22"/>
              </w:rPr>
              <w:t xml:space="preserve"> on Information Architecture and Physical Computing:</w:t>
            </w:r>
          </w:p>
          <w:p w14:paraId="10DF2B5E" w14:textId="77777777" w:rsidR="004F019C" w:rsidRPr="005D5878" w:rsidRDefault="004F019C" w:rsidP="004F019C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Device Design Day, Colorado College Inter-Disciplinary Experimental Arts, NYU School of Continuing Education, Pratt Institute Manhattan</w:t>
            </w:r>
          </w:p>
          <w:p w14:paraId="5C8F7330" w14:textId="77777777" w:rsidR="004F019C" w:rsidRPr="005D5878" w:rsidRDefault="004F019C" w:rsidP="004F019C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123EEE2A" w14:textId="2C16CC5A" w:rsidR="0060096A" w:rsidRPr="005D5878" w:rsidRDefault="004F019C" w:rsidP="0060096A">
            <w:pPr>
              <w:widowControl w:val="0"/>
              <w:tabs>
                <w:tab w:val="left" w:pos="2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Workshop Producer Local Maker “Meetup” group up to 3000 active members. Produced 200 mini-workshops as an avenue for Makers to collaborate, present their work, and build their vocabulary of skills.</w:t>
            </w:r>
          </w:p>
        </w:tc>
      </w:tr>
      <w:tr w:rsidR="004F019C" w:rsidRPr="005D5878" w14:paraId="5626A9DF" w14:textId="77777777" w:rsidTr="004F019C">
        <w:trPr>
          <w:trHeight w:val="119"/>
        </w:trPr>
        <w:tc>
          <w:tcPr>
            <w:tcW w:w="3461" w:type="dxa"/>
          </w:tcPr>
          <w:p w14:paraId="1DFEE0AE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b/>
                <w:bCs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Education</w:t>
            </w:r>
          </w:p>
          <w:p w14:paraId="55FE2364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11A0854E" w14:textId="4ED42515" w:rsidR="004F019C" w:rsidRPr="005D5878" w:rsidRDefault="004F019C" w:rsidP="004F019C">
            <w:pPr>
              <w:rPr>
                <w:rFonts w:ascii="Adobe Garamond" w:eastAsia="Times New Roman" w:hAnsi="Adobe Garamond"/>
                <w:color w:val="CC6666"/>
                <w:szCs w:val="22"/>
              </w:rPr>
            </w:pP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>- --  ---   ----    -----     ------      -------       --------        ---------</w:t>
            </w:r>
          </w:p>
        </w:tc>
      </w:tr>
      <w:tr w:rsidR="004F019C" w:rsidRPr="005D5878" w14:paraId="45F893C5" w14:textId="77777777" w:rsidTr="004F019C">
        <w:trPr>
          <w:trHeight w:val="383"/>
        </w:trPr>
        <w:tc>
          <w:tcPr>
            <w:tcW w:w="3461" w:type="dxa"/>
          </w:tcPr>
          <w:p w14:paraId="4BF11223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New York University </w:t>
            </w:r>
          </w:p>
          <w:p w14:paraId="244FB41E" w14:textId="7A51AEC4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New York, NY</w:t>
            </w:r>
          </w:p>
          <w:p w14:paraId="20BDB027" w14:textId="3E82D2C1" w:rsidR="004F019C" w:rsidRPr="005D5878" w:rsidRDefault="004F019C" w:rsidP="004F019C">
            <w:pPr>
              <w:widowControl w:val="0"/>
              <w:tabs>
                <w:tab w:val="left" w:pos="560"/>
                <w:tab w:val="left" w:pos="88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Interactive Telecommunications Program, MPS</w:t>
            </w:r>
          </w:p>
          <w:p w14:paraId="281B860F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42F2C8A3" w14:textId="34EC320E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May and Samuel Rudin Scholarship, Barnett Lipton Scholarship.</w:t>
            </w:r>
          </w:p>
          <w:p w14:paraId="7707F139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Focus on creating interactive public art. Studies included learning the effects of technology on culture, developing alternative human computer interfaces, and combining new tools for creative expression. </w:t>
            </w:r>
          </w:p>
          <w:p w14:paraId="06BE1A03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4F019C" w:rsidRPr="005D5878" w14:paraId="10183C56" w14:textId="77777777" w:rsidTr="004F019C">
        <w:trPr>
          <w:trHeight w:val="305"/>
        </w:trPr>
        <w:tc>
          <w:tcPr>
            <w:tcW w:w="3461" w:type="dxa"/>
          </w:tcPr>
          <w:p w14:paraId="2703FC91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Carnegie Mellon University Pittsburgh, PA</w:t>
            </w:r>
          </w:p>
          <w:p w14:paraId="663BEAB8" w14:textId="2BECE6A2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Industrial Design, BFA </w:t>
            </w:r>
          </w:p>
        </w:tc>
        <w:tc>
          <w:tcPr>
            <w:tcW w:w="6565" w:type="dxa"/>
          </w:tcPr>
          <w:p w14:paraId="23A87188" w14:textId="592875F8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>Received university honors.</w:t>
            </w:r>
            <w:r w:rsidR="0060096A" w:rsidRPr="005D5878">
              <w:rPr>
                <w:rFonts w:ascii="Adobe Garamond" w:eastAsia="Times New Roman" w:hAnsi="Adobe Garamond"/>
                <w:szCs w:val="22"/>
              </w:rPr>
              <w:t xml:space="preserve"> </w:t>
            </w:r>
            <w:r w:rsidR="00307856" w:rsidRPr="005D5878">
              <w:rPr>
                <w:rFonts w:ascii="Adobe Garamond" w:eastAsia="Times New Roman" w:hAnsi="Adobe Garamond"/>
                <w:szCs w:val="22"/>
              </w:rPr>
              <w:br/>
            </w:r>
            <w:r w:rsidR="0060096A" w:rsidRPr="005D5878">
              <w:rPr>
                <w:rFonts w:ascii="Adobe Garamond" w:eastAsia="Times New Roman" w:hAnsi="Adobe Garamond"/>
                <w:szCs w:val="22"/>
              </w:rPr>
              <w:t>I introduced digital tools and workflows into the Industrial Design curriculum.</w:t>
            </w:r>
          </w:p>
        </w:tc>
      </w:tr>
      <w:tr w:rsidR="004F019C" w:rsidRPr="005D5878" w14:paraId="129F0C98" w14:textId="77777777" w:rsidTr="00A936BF">
        <w:trPr>
          <w:trHeight w:val="387"/>
        </w:trPr>
        <w:tc>
          <w:tcPr>
            <w:tcW w:w="3461" w:type="dxa"/>
          </w:tcPr>
          <w:p w14:paraId="0CCF5F20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  <w:tc>
          <w:tcPr>
            <w:tcW w:w="6565" w:type="dxa"/>
          </w:tcPr>
          <w:p w14:paraId="0A8104BA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4F019C" w:rsidRPr="005D5878" w14:paraId="43BCEDEA" w14:textId="77777777" w:rsidTr="004F019C">
        <w:trPr>
          <w:trHeight w:val="537"/>
        </w:trPr>
        <w:tc>
          <w:tcPr>
            <w:tcW w:w="3461" w:type="dxa"/>
          </w:tcPr>
          <w:p w14:paraId="7AB2DF75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b/>
                <w:bCs/>
                <w:szCs w:val="22"/>
              </w:rPr>
            </w:pPr>
            <w:r w:rsidRPr="005D5878">
              <w:rPr>
                <w:rFonts w:ascii="Adobe Garamond" w:eastAsia="Times New Roman" w:hAnsi="Adobe Garamond"/>
                <w:b/>
                <w:bCs/>
                <w:szCs w:val="22"/>
              </w:rPr>
              <w:t>Tools</w:t>
            </w:r>
          </w:p>
        </w:tc>
        <w:tc>
          <w:tcPr>
            <w:tcW w:w="6565" w:type="dxa"/>
          </w:tcPr>
          <w:p w14:paraId="174BDF2E" w14:textId="4BAF8D4C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color w:val="CC6666"/>
                <w:szCs w:val="22"/>
              </w:rPr>
            </w:pPr>
            <w:r w:rsidRPr="005D5878">
              <w:rPr>
                <w:rFonts w:ascii="Adobe Garamond" w:eastAsia="Times New Roman" w:hAnsi="Adobe Garamond"/>
                <w:color w:val="CC6666"/>
                <w:szCs w:val="22"/>
              </w:rPr>
              <w:t>- --  ---   ----    -----     ------      -------       --------        ---------</w:t>
            </w:r>
          </w:p>
          <w:p w14:paraId="2CB112BC" w14:textId="77777777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04CED35C" w14:textId="2A58C025" w:rsidR="004F019C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5D5878">
              <w:rPr>
                <w:rFonts w:ascii="Adobe Garamond" w:eastAsia="Times New Roman" w:hAnsi="Adobe Garamond"/>
                <w:szCs w:val="22"/>
              </w:rPr>
              <w:t xml:space="preserve">Sketch, Craft,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InVision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,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iRise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 xml:space="preserve">, Axure, </w:t>
            </w:r>
            <w:proofErr w:type="spellStart"/>
            <w:r w:rsidRPr="005D5878">
              <w:rPr>
                <w:rFonts w:ascii="Adobe Garamond" w:eastAsia="Times New Roman" w:hAnsi="Adobe Garamond"/>
                <w:szCs w:val="22"/>
              </w:rPr>
              <w:t>Omnigraffle</w:t>
            </w:r>
            <w:proofErr w:type="spellEnd"/>
            <w:r w:rsidRPr="005D5878">
              <w:rPr>
                <w:rFonts w:ascii="Adobe Garamond" w:eastAsia="Times New Roman" w:hAnsi="Adobe Garamond"/>
                <w:szCs w:val="22"/>
              </w:rPr>
              <w:t>, Photoshop, InDesign, Arduino microcontroller programming, Rapid prototyping (3D modeling &amp; printing, product hacking, hand and machine tools, composite molds and layup, laser cutters, etc.)</w:t>
            </w:r>
          </w:p>
          <w:p w14:paraId="29D00AE8" w14:textId="2D3F3A5A" w:rsidR="00257D32" w:rsidRDefault="00257D32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6DAE60E4" w14:textId="28B8B8A3" w:rsidR="00257D32" w:rsidRPr="005D5878" w:rsidRDefault="00257D32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>
              <w:rPr>
                <w:rFonts w:ascii="Adobe Garamond" w:eastAsia="Times New Roman" w:hAnsi="Adobe Garamond"/>
                <w:szCs w:val="22"/>
              </w:rPr>
              <w:t>Authorized for work in the US. Passed TSA TWIC background check as well as those required for handling health care PHI and financial data.</w:t>
            </w:r>
          </w:p>
          <w:p w14:paraId="687A9393" w14:textId="77777777" w:rsidR="00307856" w:rsidRPr="005D5878" w:rsidRDefault="00307856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  <w:p w14:paraId="3B338D35" w14:textId="3E5CAFBE" w:rsidR="004F019C" w:rsidRPr="005D58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</w:p>
        </w:tc>
      </w:tr>
      <w:tr w:rsidR="004F019C" w:rsidRPr="00D31478" w14:paraId="7E014936" w14:textId="77777777" w:rsidTr="004F019C">
        <w:trPr>
          <w:trHeight w:val="537"/>
        </w:trPr>
        <w:tc>
          <w:tcPr>
            <w:tcW w:w="3461" w:type="dxa"/>
          </w:tcPr>
          <w:p w14:paraId="14545BCA" w14:textId="697AEBBE" w:rsidR="004F019C" w:rsidRPr="00D31478" w:rsidRDefault="004F019C" w:rsidP="004F0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</w:rPr>
            </w:pPr>
            <w:r w:rsidRPr="00D31478">
              <w:rPr>
                <w:rFonts w:ascii="Adobe Garamond" w:eastAsia="Times New Roman" w:hAnsi="Adobe Garamond"/>
                <w:sz w:val="28"/>
              </w:rPr>
              <w:t>Andrew</w:t>
            </w:r>
            <w:r w:rsidRPr="00D31478">
              <w:rPr>
                <w:rFonts w:ascii="Adobe Garamond" w:eastAsia="Times New Roman" w:hAnsi="Adobe Garamond"/>
                <w:color w:val="CC6666"/>
                <w:sz w:val="28"/>
              </w:rPr>
              <w:t>@</w:t>
            </w:r>
            <w:r w:rsidRPr="00D31478">
              <w:rPr>
                <w:rFonts w:ascii="Adobe Garamond" w:eastAsia="Times New Roman" w:hAnsi="Adobe Garamond"/>
                <w:sz w:val="28"/>
              </w:rPr>
              <w:t>Milmoe</w:t>
            </w:r>
            <w:r w:rsidRPr="00D31478">
              <w:rPr>
                <w:rFonts w:ascii="Adobe Garamond" w:eastAsia="Times New Roman" w:hAnsi="Adobe Garamond"/>
                <w:color w:val="CC6666"/>
                <w:sz w:val="28"/>
              </w:rPr>
              <w:t>.com</w:t>
            </w:r>
          </w:p>
        </w:tc>
        <w:tc>
          <w:tcPr>
            <w:tcW w:w="6565" w:type="dxa"/>
          </w:tcPr>
          <w:p w14:paraId="03520E75" w14:textId="5E950B0B" w:rsidR="004F019C" w:rsidRPr="00D31478" w:rsidRDefault="004F019C" w:rsidP="004F019C">
            <w:pPr>
              <w:widowControl w:val="0"/>
              <w:tabs>
                <w:tab w:val="right" w:pos="6360"/>
              </w:tabs>
              <w:autoSpaceDE w:val="0"/>
              <w:autoSpaceDN w:val="0"/>
              <w:adjustRightInd w:val="0"/>
              <w:rPr>
                <w:rFonts w:ascii="Adobe Garamond" w:eastAsia="Times New Roman" w:hAnsi="Adobe Garamond"/>
                <w:szCs w:val="22"/>
              </w:rPr>
            </w:pPr>
            <w:r w:rsidRPr="00D31478">
              <w:rPr>
                <w:rFonts w:ascii="Adobe Garamond" w:eastAsia="Times New Roman" w:hAnsi="Adobe Garamond"/>
                <w:szCs w:val="22"/>
              </w:rPr>
              <w:t xml:space="preserve">Lake Forest, IL 60045   </w:t>
            </w:r>
            <w:r w:rsidRPr="00D31478">
              <w:rPr>
                <w:rFonts w:ascii="Adobe Garamond" w:eastAsia="Times New Roman" w:hAnsi="Adobe Garamond"/>
                <w:szCs w:val="22"/>
              </w:rPr>
              <w:tab/>
              <w:t>917 915-2338</w:t>
            </w:r>
          </w:p>
        </w:tc>
      </w:tr>
    </w:tbl>
    <w:p w14:paraId="420004AC" w14:textId="77777777" w:rsidR="00955843" w:rsidRPr="00D31478" w:rsidRDefault="00955843" w:rsidP="005511E9">
      <w:pPr>
        <w:rPr>
          <w:rFonts w:ascii="Adobe Garamond" w:hAnsi="Adobe Garamond"/>
        </w:rPr>
      </w:pPr>
    </w:p>
    <w:sectPr w:rsidR="00955843" w:rsidRPr="00D31478" w:rsidSect="001E32E4">
      <w:type w:val="continuous"/>
      <w:pgSz w:w="12240" w:h="15840"/>
      <w:pgMar w:top="1206" w:right="1800" w:bottom="108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639A" w14:textId="77777777" w:rsidR="00B9495D" w:rsidRDefault="00B9495D" w:rsidP="009306B8">
      <w:r>
        <w:separator/>
      </w:r>
    </w:p>
  </w:endnote>
  <w:endnote w:type="continuationSeparator" w:id="0">
    <w:p w14:paraId="138BC5BB" w14:textId="77777777" w:rsidR="00B9495D" w:rsidRDefault="00B9495D" w:rsidP="0093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Garamond">
    <w:altName w:val="Adobe Garam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9E8B" w14:textId="77777777" w:rsidR="00B9495D" w:rsidRDefault="00B9495D" w:rsidP="009306B8">
      <w:r>
        <w:separator/>
      </w:r>
    </w:p>
  </w:footnote>
  <w:footnote w:type="continuationSeparator" w:id="0">
    <w:p w14:paraId="2F4B15E2" w14:textId="77777777" w:rsidR="00B9495D" w:rsidRDefault="00B9495D" w:rsidP="0093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636E3"/>
    <w:multiLevelType w:val="hybridMultilevel"/>
    <w:tmpl w:val="7C50691A"/>
    <w:lvl w:ilvl="0" w:tplc="1EA06C06">
      <w:start w:val="334"/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649B"/>
    <w:multiLevelType w:val="hybridMultilevel"/>
    <w:tmpl w:val="BD864090"/>
    <w:lvl w:ilvl="0" w:tplc="1EA06C06">
      <w:start w:val="334"/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5F25"/>
    <w:multiLevelType w:val="hybridMultilevel"/>
    <w:tmpl w:val="615C8360"/>
    <w:lvl w:ilvl="0" w:tplc="0E36A5A0"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03C8"/>
    <w:multiLevelType w:val="hybridMultilevel"/>
    <w:tmpl w:val="4DF4E6BA"/>
    <w:lvl w:ilvl="0" w:tplc="A800BA7A"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ctiveWritingStyle w:appName="MSWord" w:lang="en-US" w:vendorID="6" w:dllVersion="2" w:checkStyle="1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78"/>
    <w:rsid w:val="00004620"/>
    <w:rsid w:val="000128D0"/>
    <w:rsid w:val="00016D3B"/>
    <w:rsid w:val="0008169A"/>
    <w:rsid w:val="000C7CBF"/>
    <w:rsid w:val="001155B3"/>
    <w:rsid w:val="00174843"/>
    <w:rsid w:val="00192957"/>
    <w:rsid w:val="001A0305"/>
    <w:rsid w:val="001A6F9C"/>
    <w:rsid w:val="001D0A76"/>
    <w:rsid w:val="001E32E4"/>
    <w:rsid w:val="001F163A"/>
    <w:rsid w:val="00201643"/>
    <w:rsid w:val="00242F63"/>
    <w:rsid w:val="002439E7"/>
    <w:rsid w:val="00257D32"/>
    <w:rsid w:val="00263652"/>
    <w:rsid w:val="002760AD"/>
    <w:rsid w:val="00284CA7"/>
    <w:rsid w:val="002D6A6E"/>
    <w:rsid w:val="00307856"/>
    <w:rsid w:val="0032304F"/>
    <w:rsid w:val="00367F4C"/>
    <w:rsid w:val="003964B2"/>
    <w:rsid w:val="003A77FC"/>
    <w:rsid w:val="003C7A2D"/>
    <w:rsid w:val="00437D29"/>
    <w:rsid w:val="004526A4"/>
    <w:rsid w:val="00456D0D"/>
    <w:rsid w:val="00493887"/>
    <w:rsid w:val="004F019C"/>
    <w:rsid w:val="005012BB"/>
    <w:rsid w:val="00550AB7"/>
    <w:rsid w:val="005511E9"/>
    <w:rsid w:val="00555F8C"/>
    <w:rsid w:val="005570B4"/>
    <w:rsid w:val="005A68D7"/>
    <w:rsid w:val="005D5878"/>
    <w:rsid w:val="005F67FA"/>
    <w:rsid w:val="005F7489"/>
    <w:rsid w:val="0060096A"/>
    <w:rsid w:val="00601F8D"/>
    <w:rsid w:val="00626683"/>
    <w:rsid w:val="006945CB"/>
    <w:rsid w:val="006F5347"/>
    <w:rsid w:val="00704162"/>
    <w:rsid w:val="007206A2"/>
    <w:rsid w:val="00725C02"/>
    <w:rsid w:val="00755048"/>
    <w:rsid w:val="0075555F"/>
    <w:rsid w:val="007B532E"/>
    <w:rsid w:val="007E2E80"/>
    <w:rsid w:val="0080618A"/>
    <w:rsid w:val="00817387"/>
    <w:rsid w:val="00872449"/>
    <w:rsid w:val="00887BC7"/>
    <w:rsid w:val="008C7AE1"/>
    <w:rsid w:val="008D2AAD"/>
    <w:rsid w:val="008E4350"/>
    <w:rsid w:val="00901039"/>
    <w:rsid w:val="00925D5A"/>
    <w:rsid w:val="009306B8"/>
    <w:rsid w:val="00942B8E"/>
    <w:rsid w:val="00955843"/>
    <w:rsid w:val="009A3BD8"/>
    <w:rsid w:val="009A58A8"/>
    <w:rsid w:val="009E429F"/>
    <w:rsid w:val="009F64D8"/>
    <w:rsid w:val="00A06750"/>
    <w:rsid w:val="00A47544"/>
    <w:rsid w:val="00A61299"/>
    <w:rsid w:val="00A936BF"/>
    <w:rsid w:val="00A97AAB"/>
    <w:rsid w:val="00AA7852"/>
    <w:rsid w:val="00AC35A6"/>
    <w:rsid w:val="00B471C0"/>
    <w:rsid w:val="00B716F9"/>
    <w:rsid w:val="00B71997"/>
    <w:rsid w:val="00B85C3F"/>
    <w:rsid w:val="00B9495D"/>
    <w:rsid w:val="00BB5DEC"/>
    <w:rsid w:val="00BE2D12"/>
    <w:rsid w:val="00BF75ED"/>
    <w:rsid w:val="00C1294B"/>
    <w:rsid w:val="00C271C1"/>
    <w:rsid w:val="00C36023"/>
    <w:rsid w:val="00C605F9"/>
    <w:rsid w:val="00C83B6D"/>
    <w:rsid w:val="00C84078"/>
    <w:rsid w:val="00C933C9"/>
    <w:rsid w:val="00CA4022"/>
    <w:rsid w:val="00CC4395"/>
    <w:rsid w:val="00CE514E"/>
    <w:rsid w:val="00D31014"/>
    <w:rsid w:val="00D31478"/>
    <w:rsid w:val="00D520F6"/>
    <w:rsid w:val="00D63948"/>
    <w:rsid w:val="00D969FA"/>
    <w:rsid w:val="00DC3AAA"/>
    <w:rsid w:val="00DF7E94"/>
    <w:rsid w:val="00E15F64"/>
    <w:rsid w:val="00E653A3"/>
    <w:rsid w:val="00E71619"/>
    <w:rsid w:val="00E74298"/>
    <w:rsid w:val="00EA517D"/>
    <w:rsid w:val="00ED40AF"/>
    <w:rsid w:val="00EF7100"/>
    <w:rsid w:val="00F1354C"/>
    <w:rsid w:val="00F3237B"/>
    <w:rsid w:val="00F32581"/>
    <w:rsid w:val="00F33A98"/>
    <w:rsid w:val="00F61F4F"/>
    <w:rsid w:val="00FA23AB"/>
    <w:rsid w:val="00FB16CB"/>
    <w:rsid w:val="00FC3AEF"/>
    <w:rsid w:val="00FD5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C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581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2581"/>
    <w:pPr>
      <w:ind w:left="72"/>
    </w:pPr>
    <w:rPr>
      <w:rFonts w:ascii="Times New Roman" w:eastAsia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nhideWhenUsed/>
    <w:rsid w:val="00930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6B8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nhideWhenUsed/>
    <w:rsid w:val="0093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6B8"/>
    <w:rPr>
      <w:rFonts w:ascii="Trebuchet MS" w:hAnsi="Trebuchet MS"/>
      <w:sz w:val="22"/>
    </w:rPr>
  </w:style>
  <w:style w:type="paragraph" w:styleId="ListParagraph">
    <w:name w:val="List Paragraph"/>
    <w:basedOn w:val="Normal"/>
    <w:rsid w:val="00555F8C"/>
    <w:pPr>
      <w:ind w:left="720"/>
      <w:contextualSpacing/>
    </w:pPr>
  </w:style>
  <w:style w:type="character" w:styleId="Hyperlink">
    <w:name w:val="Hyperlink"/>
    <w:basedOn w:val="DefaultParagraphFont"/>
    <w:unhideWhenUsed/>
    <w:rsid w:val="00323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32304F"/>
    <w:rPr>
      <w:color w:val="605E5C"/>
      <w:shd w:val="clear" w:color="auto" w:fill="E1DFDD"/>
    </w:rPr>
  </w:style>
  <w:style w:type="table" w:styleId="TableGrid">
    <w:name w:val="Table Grid"/>
    <w:basedOn w:val="TableNormal"/>
    <w:rsid w:val="00AC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60BAE4-A556-9643-9384-1E968109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Andrew@Milmoe</vt:lpstr>
    </vt:vector>
  </TitlesOfParts>
  <Company> 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Andrew@Milmoe</dc:title>
  <dc:subject/>
  <dc:creator>Andrew Milmoe</dc:creator>
  <cp:keywords/>
  <cp:lastModifiedBy>Andrew Milmoe</cp:lastModifiedBy>
  <cp:revision>5</cp:revision>
  <cp:lastPrinted>2021-03-23T17:10:00Z</cp:lastPrinted>
  <dcterms:created xsi:type="dcterms:W3CDTF">2021-04-05T15:59:00Z</dcterms:created>
  <dcterms:modified xsi:type="dcterms:W3CDTF">2021-04-05T16:05:00Z</dcterms:modified>
</cp:coreProperties>
</file>